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CB7C2E">
      <w:pPr>
        <w:spacing w:after="156" w:afterLines="50"/>
        <w:jc w:val="center"/>
        <w:rPr>
          <w:rFonts w:hint="eastAsia" w:ascii="Times New Roman" w:hAnsi="Times New Roman" w:eastAsia="宋体" w:cs="Times New Roman"/>
          <w:b/>
          <w:bCs/>
          <w:sz w:val="28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32"/>
          <w:u w:val="none"/>
        </w:rPr>
        <w:t>4K</w:t>
      </w:r>
      <w:r>
        <w:rPr>
          <w:rFonts w:hint="eastAsia" w:ascii="Times New Roman" w:hAnsi="Times New Roman" w:eastAsia="宋体" w:cs="Times New Roman"/>
          <w:b/>
          <w:bCs/>
          <w:sz w:val="28"/>
          <w:szCs w:val="32"/>
          <w:u w:val="none"/>
          <w:lang w:val="en-US" w:eastAsia="zh-CN"/>
        </w:rPr>
        <w:t>3D</w:t>
      </w:r>
      <w:r>
        <w:rPr>
          <w:rFonts w:hint="eastAsia" w:ascii="Times New Roman" w:hAnsi="Times New Roman" w:eastAsia="宋体" w:cs="Times New Roman"/>
          <w:b/>
          <w:bCs/>
          <w:sz w:val="28"/>
          <w:szCs w:val="32"/>
          <w:u w:val="none"/>
        </w:rPr>
        <w:t>荧光</w:t>
      </w:r>
      <w:r>
        <w:rPr>
          <w:rFonts w:hint="eastAsia" w:ascii="Times New Roman" w:hAnsi="Times New Roman" w:eastAsia="宋体" w:cs="Times New Roman"/>
          <w:b/>
          <w:bCs/>
          <w:sz w:val="28"/>
          <w:szCs w:val="32"/>
          <w:u w:val="none"/>
          <w:lang w:val="en-US" w:eastAsia="zh-CN"/>
        </w:rPr>
        <w:t>影像</w:t>
      </w:r>
      <w:r>
        <w:rPr>
          <w:rFonts w:hint="eastAsia" w:ascii="Times New Roman" w:hAnsi="Times New Roman" w:eastAsia="宋体" w:cs="Times New Roman"/>
          <w:b/>
          <w:bCs/>
          <w:sz w:val="28"/>
          <w:szCs w:val="32"/>
          <w:u w:val="none"/>
        </w:rPr>
        <w:t>系统</w:t>
      </w:r>
      <w:r>
        <w:rPr>
          <w:rFonts w:hint="eastAsia" w:ascii="Times New Roman" w:hAnsi="Times New Roman" w:eastAsia="宋体" w:cs="Times New Roman"/>
          <w:b/>
          <w:bCs/>
          <w:sz w:val="28"/>
          <w:szCs w:val="32"/>
          <w:u w:val="none"/>
        </w:rPr>
        <w:t>参数</w:t>
      </w:r>
      <w:r>
        <w:rPr>
          <w:rFonts w:hint="eastAsia" w:ascii="Times New Roman" w:hAnsi="Times New Roman" w:eastAsia="宋体" w:cs="Times New Roman"/>
          <w:b/>
          <w:bCs/>
          <w:sz w:val="28"/>
          <w:szCs w:val="32"/>
          <w:u w:val="none"/>
          <w:lang w:eastAsia="zh-CN"/>
        </w:rPr>
        <w:t>需求</w:t>
      </w:r>
    </w:p>
    <w:p w14:paraId="46D17DA4">
      <w:pPr>
        <w:pStyle w:val="2"/>
        <w:ind w:firstLine="0" w:firstLineChars="0"/>
        <w:rPr>
          <w:rFonts w:hint="eastAsia" w:ascii="宋体" w:hAnsi="宋体" w:cs="宋体"/>
          <w:kern w:val="2"/>
          <w:sz w:val="24"/>
          <w:szCs w:val="24"/>
        </w:rPr>
      </w:pPr>
      <w:r>
        <w:rPr>
          <w:rFonts w:hint="eastAsia" w:ascii="宋体" w:hAnsi="宋体" w:cs="宋体"/>
          <w:kern w:val="2"/>
          <w:sz w:val="24"/>
          <w:szCs w:val="24"/>
        </w:rPr>
        <w:t>（一）内窥镜影像平台</w:t>
      </w:r>
    </w:p>
    <w:p w14:paraId="533BB62D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1.4K摄像系统：可同时捕捉可见光和近红外光图像 ；</w:t>
      </w:r>
    </w:p>
    <w:p w14:paraId="1B9107A8">
      <w:p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2.</w:t>
      </w:r>
      <w:bookmarkStart w:id="0" w:name="_Hlk143015086"/>
      <w:r>
        <w:rPr>
          <w:rFonts w:hint="eastAsia" w:ascii="宋体" w:hAnsi="宋体" w:eastAsia="宋体" w:cs="宋体"/>
          <w:sz w:val="24"/>
          <w:szCs w:val="24"/>
        </w:rPr>
        <w:t>可实现4K 3D摄像，荧光成像，荧光灵敏度可</w:t>
      </w:r>
      <w:bookmarkEnd w:id="0"/>
      <w:r>
        <w:rPr>
          <w:rFonts w:hint="eastAsia" w:ascii="宋体" w:hAnsi="宋体" w:eastAsia="宋体" w:cs="宋体"/>
          <w:sz w:val="24"/>
          <w:szCs w:val="24"/>
        </w:rPr>
        <w:t>调节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 w14:paraId="5CB9EB39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3.可获取白光和荧光图像，荧光真实不漂浮；</w:t>
      </w:r>
    </w:p>
    <w:p w14:paraId="4FB0ED30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4.帧率可选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，至少包含60帧/秒或50帧/秒</w:t>
      </w:r>
      <w:r>
        <w:rPr>
          <w:rFonts w:hint="eastAsia" w:ascii="宋体" w:hAnsi="宋体" w:eastAsia="宋体" w:cs="宋体"/>
          <w:sz w:val="24"/>
          <w:szCs w:val="24"/>
        </w:rPr>
        <w:t>，画面无闪烁及干扰；</w:t>
      </w:r>
      <w:bookmarkStart w:id="1" w:name="_GoBack"/>
      <w:bookmarkEnd w:id="1"/>
    </w:p>
    <w:p w14:paraId="6A5155EF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具备</w:t>
      </w:r>
      <w:r>
        <w:rPr>
          <w:rFonts w:hint="eastAsia" w:ascii="宋体" w:hAnsi="宋体" w:eastAsia="宋体" w:cs="宋体"/>
          <w:sz w:val="24"/>
          <w:szCs w:val="24"/>
        </w:rPr>
        <w:t>多通道实时分光滤波技术，可获取白光和荧光图像，无闪烁，可满足腹腔外组织的荧光成像，无需关闭室内照明灯；</w:t>
      </w:r>
    </w:p>
    <w:p w14:paraId="5BADB242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6.对850nm±30nm波长的近红外光照明物体后独立成像，近红外成像不受其他照明光照影响；</w:t>
      </w:r>
    </w:p>
    <w:p w14:paraId="59096404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7.分辨率：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≥</w:t>
      </w:r>
      <w:r>
        <w:rPr>
          <w:rFonts w:hint="eastAsia" w:ascii="宋体" w:hAnsi="宋体" w:eastAsia="宋体" w:cs="宋体"/>
          <w:sz w:val="24"/>
          <w:szCs w:val="24"/>
        </w:rPr>
        <w:t>3840*2160p，逐行扫描，16:9，像素≥800万；</w:t>
      </w:r>
    </w:p>
    <w:p w14:paraId="2AA5106D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8.具有除雾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技术</w:t>
      </w:r>
      <w:r>
        <w:rPr>
          <w:rFonts w:hint="eastAsia" w:ascii="宋体" w:hAnsi="宋体" w:eastAsia="宋体" w:cs="宋体"/>
          <w:sz w:val="24"/>
          <w:szCs w:val="24"/>
        </w:rPr>
        <w:t>，减少烟雾对手术画面清晰的影响；</w:t>
      </w:r>
    </w:p>
    <w:p w14:paraId="341B540B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9.摄像头可进行调焦；</w:t>
      </w:r>
    </w:p>
    <w:p w14:paraId="706BA759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10.摄像头快捷键≥3，可实现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包括但不限于</w:t>
      </w:r>
      <w:r>
        <w:rPr>
          <w:rFonts w:hint="eastAsia" w:ascii="宋体" w:hAnsi="宋体" w:eastAsia="宋体" w:cs="宋体"/>
          <w:sz w:val="24"/>
          <w:szCs w:val="24"/>
        </w:rPr>
        <w:t>荧光模式切换、荧光亮度调节、白平衡、亮度调节、录像、拍照等功能；</w:t>
      </w:r>
    </w:p>
    <w:p w14:paraId="03F2345F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11.摄像头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具备≥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个可编程按键，可预设的功能包括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但不限于</w:t>
      </w:r>
      <w:r>
        <w:rPr>
          <w:rFonts w:hint="eastAsia" w:ascii="宋体" w:hAnsi="宋体" w:eastAsia="宋体" w:cs="宋体"/>
          <w:sz w:val="24"/>
          <w:szCs w:val="24"/>
        </w:rPr>
        <w:t>录像、拍照、亮度调节、增益、白平衡等功能；</w:t>
      </w:r>
    </w:p>
    <w:p w14:paraId="54F0AA63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12.具有2种以上荧光使用模式；</w:t>
      </w:r>
    </w:p>
    <w:p w14:paraId="4CA91BAA">
      <w:p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13.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具备</w:t>
      </w:r>
      <w:r>
        <w:rPr>
          <w:rFonts w:hint="eastAsia" w:ascii="宋体" w:hAnsi="宋体" w:eastAsia="宋体" w:cs="宋体"/>
          <w:sz w:val="24"/>
          <w:szCs w:val="24"/>
        </w:rPr>
        <w:t>4K技术：可根据手术需要选择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增强功能；</w:t>
      </w:r>
    </w:p>
    <w:p w14:paraId="7F3EFF33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14.不少于三种显示模式，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包括但不限于</w:t>
      </w:r>
      <w:r>
        <w:rPr>
          <w:rFonts w:hint="eastAsia" w:ascii="宋体" w:hAnsi="宋体" w:eastAsia="宋体" w:cs="宋体"/>
          <w:sz w:val="24"/>
          <w:szCs w:val="24"/>
        </w:rPr>
        <w:t>：4K白光模式，4K彩色荧光模式和多模荧光模式；</w:t>
      </w:r>
    </w:p>
    <w:p w14:paraId="732580B6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15.具有4K彩色荧光模式：可梯度式显示荧光颜色。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可</w:t>
      </w:r>
      <w:r>
        <w:rPr>
          <w:rFonts w:hint="eastAsia" w:ascii="宋体" w:hAnsi="宋体" w:eastAsia="宋体" w:cs="宋体"/>
          <w:sz w:val="24"/>
          <w:szCs w:val="24"/>
        </w:rPr>
        <w:t>显示出不同强度对应的颜色标尺；</w:t>
      </w:r>
    </w:p>
    <w:p w14:paraId="505782FF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16.具有多模荧光模式：可在同一屏幕中同时显示高清白光、标准荧光、彩色荧光和黑白荧光4种图像，主图可随意选择切换。；</w:t>
      </w:r>
    </w:p>
    <w:p w14:paraId="6CD9BCEE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17.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具备</w:t>
      </w:r>
      <w:r>
        <w:rPr>
          <w:rFonts w:hint="eastAsia" w:ascii="宋体" w:hAnsi="宋体" w:eastAsia="宋体" w:cs="宋体"/>
          <w:sz w:val="24"/>
          <w:szCs w:val="24"/>
        </w:rPr>
        <w:t>血流灌注量化指标分析技术；</w:t>
      </w:r>
    </w:p>
    <w:p w14:paraId="178A4F2D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18.主机自带的菜单按键，对主机进行功能操作及参数设置，可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调节</w:t>
      </w:r>
      <w:r>
        <w:rPr>
          <w:rFonts w:hint="eastAsia" w:ascii="宋体" w:hAnsi="宋体" w:eastAsia="宋体" w:cs="宋体"/>
          <w:sz w:val="24"/>
          <w:szCs w:val="24"/>
        </w:rPr>
        <w:t>包括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但不限于</w:t>
      </w:r>
      <w:r>
        <w:rPr>
          <w:rFonts w:hint="eastAsia" w:ascii="宋体" w:hAnsi="宋体" w:eastAsia="宋体" w:cs="宋体"/>
          <w:sz w:val="24"/>
          <w:szCs w:val="24"/>
        </w:rPr>
        <w:t>白平衡、拍照、录像、亮度调节等；</w:t>
      </w:r>
    </w:p>
    <w:p w14:paraId="06A06C3D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19.主机面板具有快捷按键，可实现白平衡、拍照/录像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等</w:t>
      </w:r>
      <w:r>
        <w:rPr>
          <w:rFonts w:hint="eastAsia" w:ascii="宋体" w:hAnsi="宋体" w:eastAsia="宋体" w:cs="宋体"/>
          <w:sz w:val="24"/>
          <w:szCs w:val="24"/>
        </w:rPr>
        <w:t>功能；</w:t>
      </w:r>
    </w:p>
    <w:p w14:paraId="57B5949E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20.具有色调可选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功能</w:t>
      </w:r>
      <w:r>
        <w:rPr>
          <w:rFonts w:hint="eastAsia" w:ascii="宋体" w:hAnsi="宋体" w:eastAsia="宋体" w:cs="宋体"/>
          <w:sz w:val="24"/>
          <w:szCs w:val="24"/>
        </w:rPr>
        <w:t>，可根据需求选择不同的色调；</w:t>
      </w:r>
    </w:p>
    <w:p w14:paraId="6C330E87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21.主机内置图像抓取及录像功能，内置USB3.0接口，可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在</w:t>
      </w:r>
      <w:r>
        <w:rPr>
          <w:rFonts w:hint="eastAsia" w:ascii="宋体" w:hAnsi="宋体" w:eastAsia="宋体" w:cs="宋体"/>
          <w:sz w:val="24"/>
          <w:szCs w:val="24"/>
        </w:rPr>
        <w:t>术中实时图像抓取和影像存储，存储的分辨率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至少</w:t>
      </w:r>
      <w:r>
        <w:rPr>
          <w:rFonts w:hint="eastAsia" w:ascii="宋体" w:hAnsi="宋体" w:eastAsia="宋体" w:cs="宋体"/>
          <w:sz w:val="24"/>
          <w:szCs w:val="24"/>
        </w:rPr>
        <w:t>为4K或1080P可选，录制的视频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≥</w:t>
      </w:r>
      <w:r>
        <w:rPr>
          <w:rFonts w:hint="eastAsia" w:ascii="宋体" w:hAnsi="宋体" w:eastAsia="宋体" w:cs="宋体"/>
          <w:sz w:val="24"/>
          <w:szCs w:val="24"/>
        </w:rPr>
        <w:t>3840*2160；录制格式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包括但不限于</w:t>
      </w:r>
      <w:r>
        <w:rPr>
          <w:rFonts w:hint="eastAsia" w:ascii="宋体" w:hAnsi="宋体" w:eastAsia="宋体" w:cs="宋体"/>
          <w:sz w:val="24"/>
          <w:szCs w:val="24"/>
        </w:rPr>
        <w:t>MP4、MKV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TS；</w:t>
      </w:r>
    </w:p>
    <w:p w14:paraId="651B2962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22.可通过接口连接脚踏开关实现拍照、录像功能；</w:t>
      </w:r>
    </w:p>
    <w:p w14:paraId="4544020D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23.输出端口：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至少包括</w:t>
      </w:r>
      <w:r>
        <w:rPr>
          <w:rFonts w:hint="eastAsia" w:ascii="宋体" w:hAnsi="宋体" w:eastAsia="宋体" w:cs="宋体"/>
          <w:sz w:val="24"/>
          <w:szCs w:val="24"/>
        </w:rPr>
        <w:t>3G-SDI、HDMI、12G-SDI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DVI；</w:t>
      </w:r>
    </w:p>
    <w:p w14:paraId="10E66B42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24.输出分辨率为3840*2160或4096*2160可选；</w:t>
      </w:r>
    </w:p>
    <w:p w14:paraId="55932D11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25.荧光探测灵敏度：信噪比SNR&gt;20dB，荧光响应动态范围为≥20dB；</w:t>
      </w:r>
    </w:p>
    <w:p w14:paraId="5BFBB412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</w:rPr>
        <w:t>.电气安全：医用设备电气安全CF级别I类防护，可应用于心脏设备；</w:t>
      </w:r>
    </w:p>
    <w:p w14:paraId="61A776E6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sz w:val="24"/>
          <w:szCs w:val="24"/>
        </w:rPr>
        <w:t>.对接入的U盘具有用户访问权限控制；</w:t>
      </w:r>
    </w:p>
    <w:p w14:paraId="67302A80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28</w:t>
      </w:r>
      <w:r>
        <w:rPr>
          <w:rFonts w:hint="eastAsia" w:ascii="宋体" w:hAnsi="宋体" w:eastAsia="宋体" w:cs="宋体"/>
          <w:sz w:val="24"/>
          <w:szCs w:val="24"/>
        </w:rPr>
        <w:t>.图像处理器可兼容不少于3种摄像头：4K荧光摄像头（2D）、4K3D荧光摄像头、4K白光摄像头；</w:t>
      </w:r>
    </w:p>
    <w:p w14:paraId="03FD9832"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29</w:t>
      </w:r>
      <w:r>
        <w:rPr>
          <w:rFonts w:hint="eastAsia" w:ascii="宋体" w:hAnsi="宋体" w:eastAsia="宋体" w:cs="宋体"/>
          <w:sz w:val="24"/>
          <w:szCs w:val="24"/>
        </w:rPr>
        <w:t>.功能菜单支持简体中文；</w:t>
      </w:r>
    </w:p>
    <w:p w14:paraId="5E194B04">
      <w:pPr>
        <w:rPr>
          <w:rFonts w:hint="eastAsia" w:ascii="宋体" w:hAnsi="宋体" w:eastAsia="宋体" w:cs="宋体"/>
          <w:sz w:val="24"/>
          <w:szCs w:val="24"/>
        </w:rPr>
      </w:pPr>
    </w:p>
    <w:p w14:paraId="00FC1556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(二)医用内窥镜冷光源</w:t>
      </w:r>
    </w:p>
    <w:p w14:paraId="114ED0EF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1.具备独立双光源主机：可见光和近红外光双光源输出；</w:t>
      </w:r>
    </w:p>
    <w:p w14:paraId="275538B9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2.光源采用LED，显色指数≥85，LED寿命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≥</w:t>
      </w:r>
      <w:r>
        <w:rPr>
          <w:rFonts w:hint="eastAsia" w:ascii="宋体" w:hAnsi="宋体" w:eastAsia="宋体" w:cs="宋体"/>
          <w:sz w:val="24"/>
          <w:szCs w:val="24"/>
        </w:rPr>
        <w:t>30000小时；</w:t>
      </w:r>
    </w:p>
    <w:p w14:paraId="7AF836D3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3.具有调节光强功能；</w:t>
      </w:r>
    </w:p>
    <w:p w14:paraId="78F92ACA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具备</w:t>
      </w:r>
      <w:r>
        <w:rPr>
          <w:rFonts w:hint="eastAsia" w:ascii="宋体" w:hAnsi="宋体" w:eastAsia="宋体" w:cs="宋体"/>
          <w:sz w:val="24"/>
          <w:szCs w:val="24"/>
        </w:rPr>
        <w:t>自动调节光源亮度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功能</w:t>
      </w:r>
      <w:r>
        <w:rPr>
          <w:rFonts w:hint="eastAsia" w:ascii="宋体" w:hAnsi="宋体" w:eastAsia="宋体" w:cs="宋体"/>
          <w:sz w:val="24"/>
          <w:szCs w:val="24"/>
        </w:rPr>
        <w:t>；</w:t>
      </w:r>
    </w:p>
    <w:p w14:paraId="53F6CAEC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5.具有待机功能；</w:t>
      </w:r>
    </w:p>
    <w:p w14:paraId="4EB21AAD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6.具有出光防护功能；</w:t>
      </w:r>
    </w:p>
    <w:p w14:paraId="2284CCF5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7.具有温度监控功能，灯泡寿命警示功能；</w:t>
      </w:r>
    </w:p>
    <w:p w14:paraId="48307DB2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具备</w:t>
      </w:r>
      <w:r>
        <w:rPr>
          <w:rFonts w:hint="eastAsia" w:ascii="宋体" w:hAnsi="宋体" w:eastAsia="宋体" w:cs="宋体"/>
          <w:sz w:val="24"/>
          <w:szCs w:val="24"/>
        </w:rPr>
        <w:t>自检功能；</w:t>
      </w:r>
    </w:p>
    <w:p w14:paraId="6D921409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9.近红外激光光谱波段为805±10nm，在导光束出光口处激光功率≤2.4W；</w:t>
      </w:r>
    </w:p>
    <w:p w14:paraId="2BD63855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10.符合激光安全3R标准，无激光开关或钥匙开关，无激光危害；</w:t>
      </w:r>
    </w:p>
    <w:p w14:paraId="52CEDEDC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11.电气安全：医用设备电气安全CF级别I类防护，可应用于心脏设备；</w:t>
      </w:r>
    </w:p>
    <w:p w14:paraId="1A3D2C07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12.纤维导光束：直径≧4.5mm、长度≧300cm，可同时传输可见光及近红外光。</w:t>
      </w:r>
    </w:p>
    <w:p w14:paraId="4F4B5A1F">
      <w:pPr>
        <w:pStyle w:val="2"/>
        <w:ind w:left="0" w:leftChars="0" w:firstLine="0" w:firstLineChars="0"/>
        <w:rPr>
          <w:rFonts w:hint="eastAsia"/>
        </w:rPr>
      </w:pPr>
    </w:p>
    <w:p w14:paraId="50567848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（三）3D胸腹腔内窥镜</w:t>
      </w:r>
    </w:p>
    <w:p w14:paraId="01C5C923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1.双光路光学胸腹腔镜；</w:t>
      </w:r>
    </w:p>
    <w:p w14:paraId="7C0B9150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2.直径10mm，工作长度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≥</w:t>
      </w: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0</w:t>
      </w:r>
      <w:r>
        <w:rPr>
          <w:rFonts w:hint="eastAsia" w:ascii="宋体" w:hAnsi="宋体" w:eastAsia="宋体" w:cs="宋体"/>
          <w:sz w:val="24"/>
          <w:szCs w:val="24"/>
        </w:rPr>
        <w:t>0mm；</w:t>
      </w:r>
    </w:p>
    <w:p w14:paraId="6E6E4111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3.视向角30°（或0°），视野角70°；</w:t>
      </w:r>
    </w:p>
    <w:p w14:paraId="0C5EA89B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4.独立3D腹腔镜可与摄像头拆分，可高温高压灭菌或低温等离子灭菌；</w:t>
      </w:r>
    </w:p>
    <w:p w14:paraId="5419690D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5.可传输白光和近红外光。</w:t>
      </w:r>
    </w:p>
    <w:p w14:paraId="27458F7E">
      <w:pPr>
        <w:rPr>
          <w:rFonts w:hint="eastAsia" w:ascii="宋体" w:hAnsi="宋体" w:eastAsia="宋体" w:cs="宋体"/>
          <w:sz w:val="24"/>
          <w:szCs w:val="24"/>
        </w:rPr>
      </w:pPr>
    </w:p>
    <w:p w14:paraId="70F660F2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（四）医用3D监视器：</w:t>
      </w:r>
    </w:p>
    <w:p w14:paraId="1BD95DD4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1.分辨率≥3840×2160；</w:t>
      </w:r>
    </w:p>
    <w:p w14:paraId="3439A4D7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2.尺寸规格≥3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0</w:t>
      </w:r>
      <w:r>
        <w:rPr>
          <w:rFonts w:hint="eastAsia" w:ascii="宋体" w:hAnsi="宋体" w:eastAsia="宋体" w:cs="宋体"/>
          <w:sz w:val="24"/>
          <w:szCs w:val="24"/>
        </w:rPr>
        <w:t>英寸；</w:t>
      </w:r>
    </w:p>
    <w:p w14:paraId="02B0B615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3.液晶显示屏亮度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≥</w:t>
      </w:r>
      <w:r>
        <w:rPr>
          <w:rFonts w:hint="eastAsia" w:ascii="宋体" w:hAnsi="宋体" w:eastAsia="宋体" w:cs="宋体"/>
          <w:sz w:val="24"/>
          <w:szCs w:val="24"/>
        </w:rPr>
        <w:t>800cd/m2；</w:t>
      </w:r>
    </w:p>
    <w:p w14:paraId="2E6C0110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4.支持3D图像显示；</w:t>
      </w:r>
    </w:p>
    <w:p w14:paraId="59CF7B58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5.3D显示时，支持双眼视差调节；</w:t>
      </w:r>
    </w:p>
    <w:p w14:paraId="72165DD2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</w:rPr>
        <w:t>.支持一键切换2D/3D模式；</w:t>
      </w:r>
    </w:p>
    <w:p w14:paraId="7FBFF27A">
      <w:pPr>
        <w:rPr>
          <w:rFonts w:hint="eastAsia" w:ascii="宋体" w:hAnsi="宋体" w:eastAsia="宋体" w:cs="宋体"/>
          <w:sz w:val="24"/>
          <w:szCs w:val="24"/>
        </w:rPr>
      </w:pPr>
    </w:p>
    <w:p w14:paraId="30A9B3A4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（五）医用内窥镜台车</w:t>
      </w:r>
    </w:p>
    <w:p w14:paraId="002F8357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.活动式万向支臂，高度可调节，360度旋转，可支持安装2个大屏幕显示器；</w:t>
      </w:r>
    </w:p>
    <w:p w14:paraId="14AE6117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具备</w:t>
      </w:r>
      <w:r>
        <w:rPr>
          <w:rFonts w:hint="eastAsia" w:ascii="宋体" w:hAnsi="宋体" w:eastAsia="宋体" w:cs="宋体"/>
          <w:sz w:val="24"/>
          <w:szCs w:val="24"/>
        </w:rPr>
        <w:t>抽拉式置物抽屉；</w:t>
      </w:r>
    </w:p>
    <w:p w14:paraId="1883D08C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.载物托架可升降调节高度；</w:t>
      </w:r>
    </w:p>
    <w:p w14:paraId="5BF2A400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.医用静音万向脚轮，带刹车功能；</w:t>
      </w:r>
    </w:p>
    <w:p w14:paraId="2E713B58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具备</w:t>
      </w:r>
      <w:r>
        <w:rPr>
          <w:rFonts w:hint="eastAsia" w:ascii="宋体" w:hAnsi="宋体" w:eastAsia="宋体" w:cs="宋体"/>
          <w:sz w:val="24"/>
          <w:szCs w:val="24"/>
        </w:rPr>
        <w:t>最大电流10A过载保护式电源插座；</w:t>
      </w:r>
    </w:p>
    <w:p w14:paraId="0F0D3C81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</w:rPr>
        <w:t>.标配含六孔电源插线板。</w:t>
      </w:r>
    </w:p>
    <w:p w14:paraId="37E76B61">
      <w:pPr>
        <w:rPr>
          <w:rFonts w:hint="eastAsia" w:ascii="宋体" w:hAnsi="宋体" w:eastAsia="宋体" w:cs="Times New Roman"/>
          <w:b/>
          <w:bCs/>
          <w:szCs w:val="21"/>
          <w:highlight w:val="none"/>
        </w:rPr>
      </w:pPr>
    </w:p>
    <w:p w14:paraId="5875BF56">
      <w:pPr>
        <w:rPr>
          <w:rFonts w:hint="eastAsia" w:ascii="宋体" w:hAnsi="宋体" w:eastAsia="宋体" w:cs="Times New Roman"/>
          <w:b/>
          <w:bCs/>
          <w:szCs w:val="21"/>
          <w:highlight w:val="none"/>
        </w:rPr>
      </w:pPr>
      <w:r>
        <w:rPr>
          <w:rFonts w:hint="eastAsia" w:ascii="宋体" w:hAnsi="宋体" w:eastAsia="宋体" w:cs="Times New Roman"/>
          <w:b/>
          <w:bCs/>
          <w:szCs w:val="21"/>
          <w:highlight w:val="none"/>
        </w:rPr>
        <w:t>配置要求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7"/>
        <w:gridCol w:w="2987"/>
        <w:gridCol w:w="1297"/>
        <w:gridCol w:w="1196"/>
      </w:tblGrid>
      <w:tr w14:paraId="09923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137" w:type="dxa"/>
            <w:vAlign w:val="center"/>
          </w:tcPr>
          <w:p w14:paraId="2A8F07B8">
            <w:pPr>
              <w:spacing w:line="400" w:lineRule="exact"/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序号</w:t>
            </w:r>
          </w:p>
        </w:tc>
        <w:tc>
          <w:tcPr>
            <w:tcW w:w="2987" w:type="dxa"/>
            <w:vAlign w:val="center"/>
          </w:tcPr>
          <w:p w14:paraId="6CCB1744">
            <w:pPr>
              <w:spacing w:line="400" w:lineRule="exact"/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内容</w:t>
            </w:r>
          </w:p>
        </w:tc>
        <w:tc>
          <w:tcPr>
            <w:tcW w:w="1297" w:type="dxa"/>
            <w:vAlign w:val="center"/>
          </w:tcPr>
          <w:p w14:paraId="7942D638">
            <w:pPr>
              <w:spacing w:line="400" w:lineRule="exact"/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数量</w:t>
            </w:r>
          </w:p>
        </w:tc>
        <w:tc>
          <w:tcPr>
            <w:tcW w:w="1196" w:type="dxa"/>
            <w:vAlign w:val="center"/>
          </w:tcPr>
          <w:p w14:paraId="42D67CDF">
            <w:pPr>
              <w:spacing w:line="400" w:lineRule="exact"/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单位</w:t>
            </w:r>
          </w:p>
        </w:tc>
      </w:tr>
      <w:tr w14:paraId="67C14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137" w:type="dxa"/>
            <w:vAlign w:val="center"/>
          </w:tcPr>
          <w:p w14:paraId="04B52C10">
            <w:pPr>
              <w:spacing w:line="400" w:lineRule="exact"/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</w:t>
            </w:r>
          </w:p>
        </w:tc>
        <w:tc>
          <w:tcPr>
            <w:tcW w:w="2987" w:type="dxa"/>
            <w:vAlign w:val="center"/>
          </w:tcPr>
          <w:p w14:paraId="744F8B6B">
            <w:pPr>
              <w:spacing w:line="400" w:lineRule="exact"/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图像处理器</w:t>
            </w:r>
          </w:p>
        </w:tc>
        <w:tc>
          <w:tcPr>
            <w:tcW w:w="1297" w:type="dxa"/>
            <w:vAlign w:val="center"/>
          </w:tcPr>
          <w:p w14:paraId="2F12E2BC">
            <w:pPr>
              <w:spacing w:line="400" w:lineRule="exact"/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sz w:val="24"/>
                <w:szCs w:val="24"/>
              </w:rPr>
              <w:t>1</w:t>
            </w:r>
          </w:p>
        </w:tc>
        <w:tc>
          <w:tcPr>
            <w:tcW w:w="1196" w:type="dxa"/>
            <w:vAlign w:val="center"/>
          </w:tcPr>
          <w:p w14:paraId="1CE77D87">
            <w:pPr>
              <w:spacing w:line="400" w:lineRule="exact"/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台</w:t>
            </w:r>
          </w:p>
        </w:tc>
      </w:tr>
      <w:tr w14:paraId="5A109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137" w:type="dxa"/>
            <w:vAlign w:val="center"/>
          </w:tcPr>
          <w:p w14:paraId="493F24B4">
            <w:pPr>
              <w:spacing w:line="400" w:lineRule="exact"/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</w:t>
            </w:r>
          </w:p>
        </w:tc>
        <w:tc>
          <w:tcPr>
            <w:tcW w:w="2987" w:type="dxa"/>
            <w:vAlign w:val="center"/>
          </w:tcPr>
          <w:p w14:paraId="52F06A7D">
            <w:pPr>
              <w:spacing w:line="400" w:lineRule="exact"/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  <w:t>医用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3D监视器</w:t>
            </w:r>
          </w:p>
        </w:tc>
        <w:tc>
          <w:tcPr>
            <w:tcW w:w="1297" w:type="dxa"/>
            <w:vAlign w:val="center"/>
          </w:tcPr>
          <w:p w14:paraId="0321BCDB">
            <w:pPr>
              <w:spacing w:line="400" w:lineRule="exact"/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sz w:val="24"/>
                <w:szCs w:val="24"/>
              </w:rPr>
              <w:t>1</w:t>
            </w:r>
          </w:p>
        </w:tc>
        <w:tc>
          <w:tcPr>
            <w:tcW w:w="1196" w:type="dxa"/>
            <w:vAlign w:val="center"/>
          </w:tcPr>
          <w:p w14:paraId="46073231">
            <w:pPr>
              <w:spacing w:line="400" w:lineRule="exact"/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台</w:t>
            </w:r>
          </w:p>
        </w:tc>
      </w:tr>
      <w:tr w14:paraId="7946C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137" w:type="dxa"/>
            <w:vAlign w:val="center"/>
          </w:tcPr>
          <w:p w14:paraId="387132B6">
            <w:pPr>
              <w:spacing w:line="400" w:lineRule="exact"/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3</w:t>
            </w:r>
          </w:p>
        </w:tc>
        <w:tc>
          <w:tcPr>
            <w:tcW w:w="2987" w:type="dxa"/>
            <w:vAlign w:val="center"/>
          </w:tcPr>
          <w:p w14:paraId="39E40259">
            <w:pPr>
              <w:spacing w:line="400" w:lineRule="exact"/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医用冷光源</w:t>
            </w:r>
          </w:p>
        </w:tc>
        <w:tc>
          <w:tcPr>
            <w:tcW w:w="1297" w:type="dxa"/>
            <w:vAlign w:val="center"/>
          </w:tcPr>
          <w:p w14:paraId="2715CE9B">
            <w:pPr>
              <w:spacing w:line="400" w:lineRule="exact"/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sz w:val="24"/>
                <w:szCs w:val="24"/>
              </w:rPr>
              <w:t>1</w:t>
            </w:r>
          </w:p>
        </w:tc>
        <w:tc>
          <w:tcPr>
            <w:tcW w:w="1196" w:type="dxa"/>
            <w:vAlign w:val="center"/>
          </w:tcPr>
          <w:p w14:paraId="3B0EBDC2">
            <w:pPr>
              <w:spacing w:line="400" w:lineRule="exact"/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套</w:t>
            </w:r>
          </w:p>
        </w:tc>
      </w:tr>
      <w:tr w14:paraId="0D370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137" w:type="dxa"/>
            <w:vAlign w:val="center"/>
          </w:tcPr>
          <w:p w14:paraId="777B34EE">
            <w:pPr>
              <w:spacing w:line="400" w:lineRule="exact"/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4</w:t>
            </w:r>
          </w:p>
        </w:tc>
        <w:tc>
          <w:tcPr>
            <w:tcW w:w="2987" w:type="dxa"/>
            <w:vAlign w:val="center"/>
          </w:tcPr>
          <w:p w14:paraId="4AFB3A37">
            <w:pPr>
              <w:spacing w:line="400" w:lineRule="exact"/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3D摄像头</w:t>
            </w:r>
          </w:p>
        </w:tc>
        <w:tc>
          <w:tcPr>
            <w:tcW w:w="1297" w:type="dxa"/>
            <w:vAlign w:val="center"/>
          </w:tcPr>
          <w:p w14:paraId="76A10802">
            <w:pPr>
              <w:spacing w:line="400" w:lineRule="exact"/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sz w:val="24"/>
                <w:szCs w:val="24"/>
              </w:rPr>
              <w:t>1</w:t>
            </w:r>
          </w:p>
        </w:tc>
        <w:tc>
          <w:tcPr>
            <w:tcW w:w="1196" w:type="dxa"/>
            <w:vAlign w:val="center"/>
          </w:tcPr>
          <w:p w14:paraId="4D93A9C4">
            <w:pPr>
              <w:spacing w:line="400" w:lineRule="exact"/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套</w:t>
            </w:r>
          </w:p>
        </w:tc>
      </w:tr>
      <w:tr w14:paraId="5D92E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137" w:type="dxa"/>
            <w:vAlign w:val="center"/>
          </w:tcPr>
          <w:p w14:paraId="7D40D9D4">
            <w:pPr>
              <w:spacing w:line="400" w:lineRule="exact"/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5</w:t>
            </w:r>
          </w:p>
        </w:tc>
        <w:tc>
          <w:tcPr>
            <w:tcW w:w="2987" w:type="dxa"/>
            <w:vAlign w:val="center"/>
          </w:tcPr>
          <w:p w14:paraId="0F1C3669">
            <w:pPr>
              <w:spacing w:line="400" w:lineRule="exact"/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3D胸/腹内窥镜</w:t>
            </w:r>
          </w:p>
        </w:tc>
        <w:tc>
          <w:tcPr>
            <w:tcW w:w="1297" w:type="dxa"/>
            <w:vAlign w:val="center"/>
          </w:tcPr>
          <w:p w14:paraId="3BD232FF">
            <w:pPr>
              <w:spacing w:line="400" w:lineRule="exact"/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</w:t>
            </w:r>
          </w:p>
        </w:tc>
        <w:tc>
          <w:tcPr>
            <w:tcW w:w="1196" w:type="dxa"/>
            <w:vAlign w:val="center"/>
          </w:tcPr>
          <w:p w14:paraId="3588C43D">
            <w:pPr>
              <w:spacing w:line="400" w:lineRule="exact"/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个</w:t>
            </w:r>
          </w:p>
        </w:tc>
      </w:tr>
      <w:tr w14:paraId="32961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137" w:type="dxa"/>
            <w:vAlign w:val="center"/>
          </w:tcPr>
          <w:p w14:paraId="688EDB31">
            <w:pPr>
              <w:spacing w:line="400" w:lineRule="exact"/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6</w:t>
            </w:r>
          </w:p>
        </w:tc>
        <w:tc>
          <w:tcPr>
            <w:tcW w:w="2987" w:type="dxa"/>
            <w:vAlign w:val="center"/>
          </w:tcPr>
          <w:p w14:paraId="4121E003">
            <w:pPr>
              <w:spacing w:line="400" w:lineRule="exact"/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台车</w:t>
            </w:r>
          </w:p>
        </w:tc>
        <w:tc>
          <w:tcPr>
            <w:tcW w:w="1297" w:type="dxa"/>
            <w:vAlign w:val="center"/>
          </w:tcPr>
          <w:p w14:paraId="42481EC6">
            <w:pPr>
              <w:spacing w:line="400" w:lineRule="exact"/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sz w:val="24"/>
                <w:szCs w:val="24"/>
              </w:rPr>
              <w:t>1</w:t>
            </w:r>
          </w:p>
        </w:tc>
        <w:tc>
          <w:tcPr>
            <w:tcW w:w="1196" w:type="dxa"/>
            <w:vAlign w:val="center"/>
          </w:tcPr>
          <w:p w14:paraId="07566772">
            <w:pPr>
              <w:spacing w:line="400" w:lineRule="exact"/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台</w:t>
            </w:r>
          </w:p>
        </w:tc>
      </w:tr>
    </w:tbl>
    <w:p w14:paraId="150013D3">
      <w:pPr>
        <w:spacing w:line="400" w:lineRule="exact"/>
        <w:rPr>
          <w:rFonts w:hint="eastAsia" w:ascii="宋体" w:hAnsi="宋体" w:eastAsia="宋体" w:cs="Times New Roman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ZjMjczMjUyYmRkZTJiY2ZjNDBhN2ViODY5NGY3YjgifQ=="/>
  </w:docVars>
  <w:rsids>
    <w:rsidRoot w:val="00D87022"/>
    <w:rsid w:val="0003703C"/>
    <w:rsid w:val="00074D68"/>
    <w:rsid w:val="000F3FB8"/>
    <w:rsid w:val="000F6A62"/>
    <w:rsid w:val="00104F33"/>
    <w:rsid w:val="001A382D"/>
    <w:rsid w:val="003A221B"/>
    <w:rsid w:val="004160EA"/>
    <w:rsid w:val="00434566"/>
    <w:rsid w:val="00490931"/>
    <w:rsid w:val="004F72C1"/>
    <w:rsid w:val="0056018E"/>
    <w:rsid w:val="00637A26"/>
    <w:rsid w:val="006A7126"/>
    <w:rsid w:val="006C49B2"/>
    <w:rsid w:val="00724294"/>
    <w:rsid w:val="00755BF4"/>
    <w:rsid w:val="007B71F4"/>
    <w:rsid w:val="0083756A"/>
    <w:rsid w:val="00842397"/>
    <w:rsid w:val="00887328"/>
    <w:rsid w:val="008A202D"/>
    <w:rsid w:val="008E6A5E"/>
    <w:rsid w:val="00937634"/>
    <w:rsid w:val="00953BE2"/>
    <w:rsid w:val="00965596"/>
    <w:rsid w:val="009C145B"/>
    <w:rsid w:val="00A95A30"/>
    <w:rsid w:val="00B3610A"/>
    <w:rsid w:val="00BB7670"/>
    <w:rsid w:val="00BE5923"/>
    <w:rsid w:val="00C47D62"/>
    <w:rsid w:val="00D30FFB"/>
    <w:rsid w:val="00D87022"/>
    <w:rsid w:val="00DC322E"/>
    <w:rsid w:val="00E112A8"/>
    <w:rsid w:val="00E35C11"/>
    <w:rsid w:val="00E47643"/>
    <w:rsid w:val="00F872D5"/>
    <w:rsid w:val="00FE1796"/>
    <w:rsid w:val="00FE233F"/>
    <w:rsid w:val="0C641134"/>
    <w:rsid w:val="0E753EA1"/>
    <w:rsid w:val="140A650B"/>
    <w:rsid w:val="72890C85"/>
    <w:rsid w:val="78400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qFormat="1" w:unhideWhenUsed="0" w:uiPriority="0" w:semiHidden="0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  <w:rPr>
      <w:rFonts w:ascii="Calibri" w:eastAsia="宋体"/>
    </w:rPr>
  </w:style>
  <w:style w:type="paragraph" w:styleId="3">
    <w:name w:val="Body Text Indent"/>
    <w:basedOn w:val="1"/>
    <w:next w:val="4"/>
    <w:qFormat/>
    <w:uiPriority w:val="0"/>
    <w:pPr>
      <w:ind w:firstLine="830" w:firstLineChars="352"/>
    </w:pPr>
    <w:rPr>
      <w:rFonts w:ascii="仿宋_GB2312" w:hAnsi="Calibri" w:eastAsia="仿宋_GB2312" w:cs="Times New Roman"/>
      <w:kern w:val="0"/>
      <w:sz w:val="32"/>
      <w:szCs w:val="20"/>
    </w:rPr>
  </w:style>
  <w:style w:type="paragraph" w:styleId="4">
    <w:name w:val="envelope return"/>
    <w:basedOn w:val="1"/>
    <w:qFormat/>
    <w:uiPriority w:val="0"/>
    <w:rPr>
      <w:rFonts w:ascii="Arial" w:hAnsi="Arial" w:eastAsia="宋体" w:cs="Arial"/>
      <w:kern w:val="1"/>
    </w:rPr>
  </w:style>
  <w:style w:type="paragraph" w:styleId="5">
    <w:name w:val="annotation text"/>
    <w:basedOn w:val="1"/>
    <w:link w:val="16"/>
    <w:autoRedefine/>
    <w:semiHidden/>
    <w:unhideWhenUsed/>
    <w:qFormat/>
    <w:uiPriority w:val="99"/>
    <w:pPr>
      <w:jc w:val="left"/>
    </w:pPr>
  </w:style>
  <w:style w:type="paragraph" w:styleId="6">
    <w:name w:val="Balloon Text"/>
    <w:basedOn w:val="1"/>
    <w:link w:val="18"/>
    <w:autoRedefine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5"/>
    <w:next w:val="5"/>
    <w:link w:val="17"/>
    <w:autoRedefine/>
    <w:semiHidden/>
    <w:unhideWhenUsed/>
    <w:qFormat/>
    <w:uiPriority w:val="99"/>
    <w:rPr>
      <w:b/>
      <w:bCs/>
    </w:rPr>
  </w:style>
  <w:style w:type="table" w:styleId="11">
    <w:name w:val="Table Grid"/>
    <w:basedOn w:val="10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annotation reference"/>
    <w:basedOn w:val="12"/>
    <w:autoRedefine/>
    <w:semiHidden/>
    <w:unhideWhenUsed/>
    <w:qFormat/>
    <w:uiPriority w:val="99"/>
    <w:rPr>
      <w:sz w:val="21"/>
      <w:szCs w:val="21"/>
    </w:rPr>
  </w:style>
  <w:style w:type="character" w:customStyle="1" w:styleId="14">
    <w:name w:val="页眉 字符"/>
    <w:basedOn w:val="12"/>
    <w:link w:val="8"/>
    <w:autoRedefine/>
    <w:qFormat/>
    <w:uiPriority w:val="99"/>
    <w:rPr>
      <w:sz w:val="18"/>
      <w:szCs w:val="18"/>
    </w:rPr>
  </w:style>
  <w:style w:type="character" w:customStyle="1" w:styleId="15">
    <w:name w:val="页脚 字符"/>
    <w:basedOn w:val="12"/>
    <w:link w:val="7"/>
    <w:autoRedefine/>
    <w:qFormat/>
    <w:uiPriority w:val="99"/>
    <w:rPr>
      <w:sz w:val="18"/>
      <w:szCs w:val="18"/>
    </w:rPr>
  </w:style>
  <w:style w:type="character" w:customStyle="1" w:styleId="16">
    <w:name w:val="批注文字 字符"/>
    <w:basedOn w:val="12"/>
    <w:link w:val="5"/>
    <w:autoRedefine/>
    <w:semiHidden/>
    <w:qFormat/>
    <w:uiPriority w:val="99"/>
  </w:style>
  <w:style w:type="character" w:customStyle="1" w:styleId="17">
    <w:name w:val="批注主题 字符"/>
    <w:basedOn w:val="16"/>
    <w:link w:val="9"/>
    <w:autoRedefine/>
    <w:semiHidden/>
    <w:qFormat/>
    <w:uiPriority w:val="99"/>
    <w:rPr>
      <w:b/>
      <w:bCs/>
    </w:rPr>
  </w:style>
  <w:style w:type="character" w:customStyle="1" w:styleId="18">
    <w:name w:val="批注框文本 字符"/>
    <w:basedOn w:val="12"/>
    <w:link w:val="6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2360</Words>
  <Characters>2719</Characters>
  <Lines>20</Lines>
  <Paragraphs>5</Paragraphs>
  <TotalTime>42</TotalTime>
  <ScaleCrop>false</ScaleCrop>
  <LinksUpToDate>false</LinksUpToDate>
  <CharactersWithSpaces>2723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2024-01-25T02:22:00Z</dcterms:created>
  <dc:creator>Yan hh</dc:creator>
  <cp:lastModifiedBy>MoRe1403018687</cp:lastModifiedBy>
  <dcterms:modified xsi:type="dcterms:W3CDTF">2024-08-26T03:30:44Z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18532102EFD64EFE853930E5AF52BAA2_12</vt:lpwstr>
  </property>
</Properties>
</file>